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b w:val="1"/>
          <w:sz w:val="24"/>
          <w:szCs w:val="24"/>
          <w:u w:val="single"/>
        </w:rPr>
      </w:pPr>
      <w:r w:rsidDel="00000000" w:rsidR="00000000" w:rsidRPr="00000000">
        <w:rPr>
          <w:b w:val="1"/>
          <w:sz w:val="24"/>
          <w:szCs w:val="24"/>
          <w:u w:val="single"/>
          <w:rtl w:val="0"/>
        </w:rPr>
        <w:t xml:space="preserve">Strategies for supporting children with writing at Poverest</w:t>
      </w:r>
    </w:p>
    <w:p w:rsidR="00000000" w:rsidDel="00000000" w:rsidP="00000000" w:rsidRDefault="00000000" w:rsidRPr="00000000" w14:paraId="00000002">
      <w:pPr>
        <w:spacing w:after="0" w:lineRule="auto"/>
        <w:rPr>
          <w:b w:val="1"/>
          <w:sz w:val="24"/>
          <w:szCs w:val="24"/>
          <w:u w:val="single"/>
        </w:rPr>
      </w:pPr>
      <w:r w:rsidDel="00000000" w:rsidR="00000000" w:rsidRPr="00000000">
        <w:rPr>
          <w:rtl w:val="0"/>
        </w:rPr>
      </w:r>
    </w:p>
    <w:p w:rsidR="00000000" w:rsidDel="00000000" w:rsidP="00000000" w:rsidRDefault="00000000" w:rsidRPr="00000000" w14:paraId="00000003">
      <w:pPr>
        <w:spacing w:after="0" w:lineRule="auto"/>
        <w:jc w:val="both"/>
        <w:rPr>
          <w:b w:val="1"/>
          <w:sz w:val="24"/>
          <w:szCs w:val="24"/>
        </w:rPr>
      </w:pPr>
      <w:r w:rsidDel="00000000" w:rsidR="00000000" w:rsidRPr="00000000">
        <w:rPr>
          <w:b w:val="1"/>
          <w:sz w:val="24"/>
          <w:szCs w:val="24"/>
          <w:rtl w:val="0"/>
        </w:rPr>
        <w:t xml:space="preserve">The following document outlines a variety of strategies that can be used to support children who struggle with writing, as well as children with SEND. The approach/strategy followed will be different for each child and will have to be selected carefully by the class teacher in consultation with the SENCO and English Lead (if necessary) and may be adapted to suit the individual needs of the child. At Poverest, we believe that the role of the educator is to provide the necessary support to scaffold the child’s learning in order to give them the opportunity to achieve success, and to learn and develop new skills at their own pace.</w:t>
      </w:r>
    </w:p>
    <w:p w:rsidR="00000000" w:rsidDel="00000000" w:rsidP="00000000" w:rsidRDefault="00000000" w:rsidRPr="00000000" w14:paraId="00000004">
      <w:pPr>
        <w:spacing w:after="0" w:lineRule="auto"/>
        <w:jc w:val="both"/>
        <w:rPr>
          <w:b w:val="1"/>
        </w:rPr>
      </w:pPr>
      <w:r w:rsidDel="00000000" w:rsidR="00000000" w:rsidRPr="00000000">
        <w:rPr>
          <w:rtl w:val="0"/>
        </w:rPr>
      </w:r>
    </w:p>
    <w:p w:rsidR="00000000" w:rsidDel="00000000" w:rsidP="00000000" w:rsidRDefault="00000000" w:rsidRPr="00000000" w14:paraId="00000005">
      <w:pPr>
        <w:numPr>
          <w:ilvl w:val="0"/>
          <w:numId w:val="1"/>
        </w:numPr>
        <w:spacing w:after="0" w:lineRule="auto"/>
        <w:ind w:left="720" w:hanging="360"/>
        <w:jc w:val="both"/>
        <w:rPr>
          <w:color w:val="1a1a1a"/>
          <w:sz w:val="24"/>
          <w:szCs w:val="24"/>
          <w:highlight w:val="white"/>
          <w:u w:val="none"/>
        </w:rPr>
      </w:pPr>
      <w:r w:rsidDel="00000000" w:rsidR="00000000" w:rsidRPr="00000000">
        <w:rPr>
          <w:color w:val="1a1a1a"/>
          <w:sz w:val="24"/>
          <w:szCs w:val="24"/>
          <w:highlight w:val="white"/>
          <w:rtl w:val="0"/>
        </w:rPr>
        <w:t xml:space="preserve">Writing instruction is regularly accompanied by a </w:t>
      </w:r>
      <w:r w:rsidDel="00000000" w:rsidR="00000000" w:rsidRPr="00000000">
        <w:rPr>
          <w:color w:val="1a1a1a"/>
          <w:sz w:val="24"/>
          <w:szCs w:val="24"/>
          <w:highlight w:val="yellow"/>
          <w:rtl w:val="0"/>
        </w:rPr>
        <w:t xml:space="preserve">poster, chart, checklist or other resource</w:t>
      </w:r>
      <w:r w:rsidDel="00000000" w:rsidR="00000000" w:rsidRPr="00000000">
        <w:rPr>
          <w:color w:val="1a1a1a"/>
          <w:sz w:val="24"/>
          <w:szCs w:val="24"/>
          <w:highlight w:val="white"/>
          <w:rtl w:val="0"/>
        </w:rPr>
        <w:t xml:space="preserve"> to visualise and reiterate taught content. This can include </w:t>
      </w:r>
      <w:r w:rsidDel="00000000" w:rsidR="00000000" w:rsidRPr="00000000">
        <w:rPr>
          <w:color w:val="1a1a1a"/>
          <w:sz w:val="24"/>
          <w:szCs w:val="24"/>
          <w:highlight w:val="yellow"/>
          <w:rtl w:val="0"/>
        </w:rPr>
        <w:t xml:space="preserve">word mats, sound mats </w:t>
      </w:r>
      <w:r w:rsidDel="00000000" w:rsidR="00000000" w:rsidRPr="00000000">
        <w:rPr>
          <w:color w:val="1a1a1a"/>
          <w:sz w:val="24"/>
          <w:szCs w:val="24"/>
          <w:highlight w:val="white"/>
          <w:rtl w:val="0"/>
        </w:rPr>
        <w:t xml:space="preserve">stuck onto tables, posted on Google Classroom or kept in individual trays,</w:t>
      </w:r>
      <w:r w:rsidDel="00000000" w:rsidR="00000000" w:rsidRPr="00000000">
        <w:rPr>
          <w:color w:val="1a1a1a"/>
          <w:sz w:val="24"/>
          <w:szCs w:val="24"/>
          <w:highlight w:val="yellow"/>
          <w:rtl w:val="0"/>
        </w:rPr>
        <w:t xml:space="preserve"> visuals posted on the display boards or washing line</w:t>
      </w:r>
      <w:r w:rsidDel="00000000" w:rsidR="00000000" w:rsidRPr="00000000">
        <w:rPr>
          <w:color w:val="1a1a1a"/>
          <w:sz w:val="24"/>
          <w:szCs w:val="24"/>
          <w:rtl w:val="0"/>
        </w:rPr>
        <w:t xml:space="preserve"> in the classroom</w:t>
      </w:r>
      <w:r w:rsidDel="00000000" w:rsidR="00000000" w:rsidRPr="00000000">
        <w:rPr>
          <w:color w:val="1a1a1a"/>
          <w:sz w:val="24"/>
          <w:szCs w:val="24"/>
          <w:highlight w:val="white"/>
          <w:rtl w:val="0"/>
        </w:rPr>
        <w:t xml:space="preserve"> etc.</w:t>
      </w:r>
    </w:p>
    <w:p w:rsidR="00000000" w:rsidDel="00000000" w:rsidP="00000000" w:rsidRDefault="00000000" w:rsidRPr="00000000" w14:paraId="00000006">
      <w:pPr>
        <w:numPr>
          <w:ilvl w:val="0"/>
          <w:numId w:val="1"/>
        </w:numPr>
        <w:spacing w:after="0" w:lineRule="auto"/>
        <w:ind w:left="720" w:hanging="360"/>
        <w:jc w:val="both"/>
        <w:rPr>
          <w:color w:val="1a1a1a"/>
          <w:sz w:val="24"/>
          <w:szCs w:val="24"/>
          <w:highlight w:val="white"/>
          <w:u w:val="none"/>
        </w:rPr>
      </w:pPr>
      <w:r w:rsidDel="00000000" w:rsidR="00000000" w:rsidRPr="00000000">
        <w:rPr>
          <w:color w:val="1a1a1a"/>
          <w:sz w:val="24"/>
          <w:szCs w:val="24"/>
          <w:highlight w:val="white"/>
          <w:rtl w:val="0"/>
        </w:rPr>
        <w:t xml:space="preserve">Children should write in environments which are </w:t>
      </w:r>
      <w:r w:rsidDel="00000000" w:rsidR="00000000" w:rsidRPr="00000000">
        <w:rPr>
          <w:color w:val="1a1a1a"/>
          <w:sz w:val="24"/>
          <w:szCs w:val="24"/>
          <w:highlight w:val="yellow"/>
          <w:rtl w:val="0"/>
        </w:rPr>
        <w:t xml:space="preserve">calm, well-organised and reassuringly consistent</w:t>
      </w:r>
      <w:r w:rsidDel="00000000" w:rsidR="00000000" w:rsidRPr="00000000">
        <w:rPr>
          <w:color w:val="1a1a1a"/>
          <w:sz w:val="24"/>
          <w:szCs w:val="24"/>
          <w:highlight w:val="white"/>
          <w:rtl w:val="0"/>
        </w:rPr>
        <w:t xml:space="preserve">. Calming music can help with creating a relaxed atmosphere conducive to producing high-quality writing. </w:t>
      </w:r>
    </w:p>
    <w:p w:rsidR="00000000" w:rsidDel="00000000" w:rsidP="00000000" w:rsidRDefault="00000000" w:rsidRPr="00000000" w14:paraId="00000007">
      <w:pPr>
        <w:numPr>
          <w:ilvl w:val="0"/>
          <w:numId w:val="1"/>
        </w:numPr>
        <w:shd w:fill="ffffff" w:val="clear"/>
        <w:spacing w:after="0" w:lineRule="auto"/>
        <w:ind w:left="720" w:hanging="360"/>
        <w:jc w:val="both"/>
        <w:rPr>
          <w:color w:val="1a1a1a"/>
          <w:sz w:val="24"/>
          <w:szCs w:val="24"/>
          <w:highlight w:val="white"/>
          <w:u w:val="none"/>
        </w:rPr>
      </w:pPr>
      <w:r w:rsidDel="00000000" w:rsidR="00000000" w:rsidRPr="00000000">
        <w:rPr>
          <w:color w:val="1a1a1a"/>
          <w:sz w:val="24"/>
          <w:szCs w:val="24"/>
          <w:highlight w:val="white"/>
          <w:rtl w:val="0"/>
        </w:rPr>
        <w:t xml:space="preserve">Children with SEND should be invited to </w:t>
      </w:r>
      <w:r w:rsidDel="00000000" w:rsidR="00000000" w:rsidRPr="00000000">
        <w:rPr>
          <w:color w:val="1a1a1a"/>
          <w:sz w:val="24"/>
          <w:szCs w:val="24"/>
          <w:highlight w:val="yellow"/>
          <w:rtl w:val="0"/>
        </w:rPr>
        <w:t xml:space="preserve">write alongside their friends</w:t>
      </w:r>
      <w:r w:rsidDel="00000000" w:rsidR="00000000" w:rsidRPr="00000000">
        <w:rPr>
          <w:color w:val="1a1a1a"/>
          <w:sz w:val="24"/>
          <w:szCs w:val="24"/>
          <w:highlight w:val="white"/>
          <w:rtl w:val="0"/>
        </w:rPr>
        <w:t xml:space="preserve"> who may be more experienced writers. During paired talk and whole class discussions, this gives children with SEND or children who struggle the chance to build up a bank of ideas and formulate a plan for their writing.</w:t>
      </w:r>
    </w:p>
    <w:p w:rsidR="00000000" w:rsidDel="00000000" w:rsidP="00000000" w:rsidRDefault="00000000" w:rsidRPr="00000000" w14:paraId="00000008">
      <w:pPr>
        <w:numPr>
          <w:ilvl w:val="0"/>
          <w:numId w:val="1"/>
        </w:numPr>
        <w:shd w:fill="ffffff" w:val="clear"/>
        <w:spacing w:after="0" w:lineRule="auto"/>
        <w:ind w:left="720" w:hanging="360"/>
        <w:jc w:val="both"/>
        <w:rPr>
          <w:color w:val="1a1a1a"/>
          <w:sz w:val="24"/>
          <w:szCs w:val="24"/>
          <w:highlight w:val="white"/>
          <w:u w:val="none"/>
        </w:rPr>
      </w:pPr>
      <w:r w:rsidDel="00000000" w:rsidR="00000000" w:rsidRPr="00000000">
        <w:rPr>
          <w:color w:val="1a1a1a"/>
          <w:sz w:val="24"/>
          <w:szCs w:val="24"/>
          <w:highlight w:val="white"/>
          <w:rtl w:val="0"/>
        </w:rPr>
        <w:t xml:space="preserve">Children should be given the opportunity to </w:t>
      </w:r>
      <w:r w:rsidDel="00000000" w:rsidR="00000000" w:rsidRPr="00000000">
        <w:rPr>
          <w:color w:val="1a1a1a"/>
          <w:sz w:val="24"/>
          <w:szCs w:val="24"/>
          <w:highlight w:val="yellow"/>
          <w:rtl w:val="0"/>
        </w:rPr>
        <w:t xml:space="preserve">plan their sentence verbally</w:t>
      </w:r>
      <w:r w:rsidDel="00000000" w:rsidR="00000000" w:rsidRPr="00000000">
        <w:rPr>
          <w:color w:val="1a1a1a"/>
          <w:sz w:val="24"/>
          <w:szCs w:val="24"/>
          <w:highlight w:val="white"/>
          <w:rtl w:val="0"/>
        </w:rPr>
        <w:t xml:space="preserve"> before writing it down. They should formulate their idea (an adult can support them with this) and then repeat the sentence out loud several times until they are very confident that they know it. They should be able to repeat their sentence confidently without adult support before attempting to write it down. Adding actions can also help them to remember, e.g. touching their head or clapping every time they say a word from their sentence out loud.</w:t>
      </w:r>
    </w:p>
    <w:p w:rsidR="00000000" w:rsidDel="00000000" w:rsidP="00000000" w:rsidRDefault="00000000" w:rsidRPr="00000000" w14:paraId="00000009">
      <w:pPr>
        <w:numPr>
          <w:ilvl w:val="0"/>
          <w:numId w:val="1"/>
        </w:numPr>
        <w:shd w:fill="ffffff" w:val="clear"/>
        <w:spacing w:after="0" w:lineRule="auto"/>
        <w:ind w:left="720" w:hanging="360"/>
        <w:jc w:val="both"/>
        <w:rPr>
          <w:color w:val="1a1a1a"/>
          <w:sz w:val="24"/>
          <w:szCs w:val="24"/>
          <w:highlight w:val="white"/>
          <w:u w:val="none"/>
        </w:rPr>
      </w:pPr>
      <w:r w:rsidDel="00000000" w:rsidR="00000000" w:rsidRPr="00000000">
        <w:rPr>
          <w:color w:val="1a1a1a"/>
          <w:sz w:val="24"/>
          <w:szCs w:val="24"/>
          <w:highlight w:val="yellow"/>
          <w:rtl w:val="0"/>
        </w:rPr>
        <w:t xml:space="preserve">Talking Postcards:</w:t>
      </w:r>
      <w:r w:rsidDel="00000000" w:rsidR="00000000" w:rsidRPr="00000000">
        <w:rPr>
          <w:color w:val="1a1a1a"/>
          <w:sz w:val="24"/>
          <w:szCs w:val="24"/>
          <w:highlight w:val="white"/>
          <w:rtl w:val="0"/>
        </w:rPr>
        <w:t xml:space="preserve"> Children who struggle to remember the sentence they want to write can use talking postcards to record their sentence first and then listen back to it as they’re writing it down.</w:t>
      </w:r>
    </w:p>
    <w:p w:rsidR="00000000" w:rsidDel="00000000" w:rsidP="00000000" w:rsidRDefault="00000000" w:rsidRPr="00000000" w14:paraId="0000000A">
      <w:pPr>
        <w:numPr>
          <w:ilvl w:val="0"/>
          <w:numId w:val="1"/>
        </w:numPr>
        <w:shd w:fill="ffffff" w:val="clear"/>
        <w:spacing w:after="0" w:lineRule="auto"/>
        <w:ind w:left="720" w:hanging="360"/>
        <w:jc w:val="both"/>
        <w:rPr>
          <w:color w:val="1a1a1a"/>
          <w:sz w:val="24"/>
          <w:szCs w:val="24"/>
          <w:highlight w:val="white"/>
          <w:u w:val="none"/>
        </w:rPr>
      </w:pPr>
      <w:r w:rsidDel="00000000" w:rsidR="00000000" w:rsidRPr="00000000">
        <w:rPr>
          <w:color w:val="1a1a1a"/>
          <w:sz w:val="24"/>
          <w:szCs w:val="24"/>
          <w:highlight w:val="yellow"/>
          <w:rtl w:val="0"/>
        </w:rPr>
        <w:t xml:space="preserve">Sentence strips: </w:t>
      </w:r>
      <w:r w:rsidDel="00000000" w:rsidR="00000000" w:rsidRPr="00000000">
        <w:rPr>
          <w:color w:val="1a1a1a"/>
          <w:sz w:val="24"/>
          <w:szCs w:val="24"/>
          <w:highlight w:val="white"/>
          <w:rtl w:val="0"/>
        </w:rPr>
        <w:t xml:space="preserve">The child will say their sentence out loud and an adult will write it down for them on a sentence strip. The child will then read the sentence several times, pointing to the words as they say them. When they know the sentence very well, the adult can cut up the sentence into individual words and mix up the words. Now the child has to put the words back together again and stick them into their book in the correct order. Finally, the child can then copy the sentence underneath the sentence strip in their book. Sentences should be simple so that the child is able to achieve success.</w:t>
      </w:r>
    </w:p>
    <w:p w:rsidR="00000000" w:rsidDel="00000000" w:rsidP="00000000" w:rsidRDefault="00000000" w:rsidRPr="00000000" w14:paraId="0000000B">
      <w:pPr>
        <w:numPr>
          <w:ilvl w:val="0"/>
          <w:numId w:val="1"/>
        </w:numPr>
        <w:shd w:fill="ffffff" w:val="clear"/>
        <w:spacing w:after="0" w:lineRule="auto"/>
        <w:ind w:left="720" w:hanging="360"/>
        <w:jc w:val="both"/>
        <w:rPr>
          <w:color w:val="1a1a1a"/>
          <w:sz w:val="24"/>
          <w:szCs w:val="24"/>
          <w:highlight w:val="white"/>
          <w:u w:val="none"/>
        </w:rPr>
      </w:pPr>
      <w:r w:rsidDel="00000000" w:rsidR="00000000" w:rsidRPr="00000000">
        <w:rPr>
          <w:color w:val="1a1a1a"/>
          <w:sz w:val="24"/>
          <w:szCs w:val="24"/>
          <w:highlight w:val="white"/>
          <w:rtl w:val="0"/>
        </w:rPr>
        <w:t xml:space="preserve">To support a child who forgets to use finger spaces: </w:t>
      </w:r>
      <w:r w:rsidDel="00000000" w:rsidR="00000000" w:rsidRPr="00000000">
        <w:rPr>
          <w:color w:val="1a1a1a"/>
          <w:sz w:val="24"/>
          <w:szCs w:val="24"/>
          <w:highlight w:val="yellow"/>
          <w:rtl w:val="0"/>
        </w:rPr>
        <w:t xml:space="preserve">Sentence cubes</w:t>
      </w:r>
      <w:r w:rsidDel="00000000" w:rsidR="00000000" w:rsidRPr="00000000">
        <w:rPr>
          <w:color w:val="1a1a1a"/>
          <w:sz w:val="24"/>
          <w:szCs w:val="24"/>
          <w:highlight w:val="white"/>
          <w:rtl w:val="0"/>
        </w:rPr>
        <w:t xml:space="preserve">. The child thinks of their sentence and they lay out small cubes in front of them as they say the words in their sentence out loud. They point to each cube as they say each word in the sentence. When they are confident that they know the sentence well, the cubes can be laid out on top of a page in their writing book, and a dot made in the book for each cube. The child then has to write a word on top of each dot in their book. This reinforces the concept of “words” and “sentences” using concrete resources and clear visuals.</w:t>
      </w:r>
    </w:p>
    <w:p w:rsidR="00000000" w:rsidDel="00000000" w:rsidP="00000000" w:rsidRDefault="00000000" w:rsidRPr="00000000" w14:paraId="0000000C">
      <w:pPr>
        <w:numPr>
          <w:ilvl w:val="0"/>
          <w:numId w:val="1"/>
        </w:numPr>
        <w:shd w:fill="ffffff" w:val="clear"/>
        <w:spacing w:after="0" w:lineRule="auto"/>
        <w:ind w:left="720" w:hanging="360"/>
        <w:jc w:val="both"/>
        <w:rPr>
          <w:color w:val="1a1a1a"/>
          <w:sz w:val="24"/>
          <w:szCs w:val="24"/>
          <w:highlight w:val="white"/>
          <w:u w:val="none"/>
        </w:rPr>
      </w:pPr>
      <w:r w:rsidDel="00000000" w:rsidR="00000000" w:rsidRPr="00000000">
        <w:rPr>
          <w:color w:val="1a1a1a"/>
          <w:sz w:val="24"/>
          <w:szCs w:val="24"/>
          <w:highlight w:val="white"/>
          <w:rtl w:val="0"/>
        </w:rPr>
        <w:t xml:space="preserve">Use a highlighter to </w:t>
      </w:r>
      <w:r w:rsidDel="00000000" w:rsidR="00000000" w:rsidRPr="00000000">
        <w:rPr>
          <w:color w:val="1a1a1a"/>
          <w:sz w:val="24"/>
          <w:szCs w:val="24"/>
          <w:highlight w:val="yellow"/>
          <w:rtl w:val="0"/>
        </w:rPr>
        <w:t xml:space="preserve">highlight </w:t>
      </w:r>
      <w:r w:rsidDel="00000000" w:rsidR="00000000" w:rsidRPr="00000000">
        <w:rPr>
          <w:color w:val="1a1a1a"/>
          <w:sz w:val="24"/>
          <w:szCs w:val="24"/>
          <w:highlight w:val="white"/>
          <w:rtl w:val="0"/>
        </w:rPr>
        <w:t xml:space="preserve">where the child should write in their writing book. This will provide a very clear, visual guide for children who struggle with handwriting or writing on the line.</w:t>
      </w:r>
    </w:p>
    <w:p w:rsidR="00000000" w:rsidDel="00000000" w:rsidP="00000000" w:rsidRDefault="00000000" w:rsidRPr="00000000" w14:paraId="0000000D">
      <w:pPr>
        <w:numPr>
          <w:ilvl w:val="0"/>
          <w:numId w:val="1"/>
        </w:numPr>
        <w:shd w:fill="ffffff" w:val="clear"/>
        <w:spacing w:after="0" w:lineRule="auto"/>
        <w:ind w:left="720" w:hanging="360"/>
        <w:jc w:val="both"/>
        <w:rPr>
          <w:color w:val="1a1a1a"/>
          <w:sz w:val="24"/>
          <w:szCs w:val="24"/>
          <w:highlight w:val="white"/>
          <w:u w:val="none"/>
        </w:rPr>
      </w:pPr>
      <w:r w:rsidDel="00000000" w:rsidR="00000000" w:rsidRPr="00000000">
        <w:rPr>
          <w:color w:val="1a1a1a"/>
          <w:sz w:val="24"/>
          <w:szCs w:val="24"/>
          <w:highlight w:val="yellow"/>
          <w:rtl w:val="0"/>
        </w:rPr>
        <w:t xml:space="preserve">Horizontal lines</w:t>
      </w:r>
      <w:r w:rsidDel="00000000" w:rsidR="00000000" w:rsidRPr="00000000">
        <w:rPr>
          <w:color w:val="1a1a1a"/>
          <w:sz w:val="24"/>
          <w:szCs w:val="24"/>
          <w:highlight w:val="white"/>
          <w:rtl w:val="0"/>
        </w:rPr>
        <w:t xml:space="preserve"> as a visual reminder of the words they want to use in their sentence: Get the child to tell you their sentence and then say the sentence out loud as you draw a horizontal line in their book for each word, e.g. </w:t>
      </w:r>
      <w:r w:rsidDel="00000000" w:rsidR="00000000" w:rsidRPr="00000000">
        <w:rPr>
          <w:i w:val="1"/>
          <w:color w:val="1a1a1a"/>
          <w:sz w:val="24"/>
          <w:szCs w:val="24"/>
          <w:highlight w:val="white"/>
          <w:rtl w:val="0"/>
        </w:rPr>
        <w:t xml:space="preserve">I like cats</w:t>
      </w:r>
      <w:r w:rsidDel="00000000" w:rsidR="00000000" w:rsidRPr="00000000">
        <w:rPr>
          <w:color w:val="1a1a1a"/>
          <w:sz w:val="24"/>
          <w:szCs w:val="24"/>
          <w:highlight w:val="white"/>
          <w:rtl w:val="0"/>
        </w:rPr>
        <w:t xml:space="preserve"> would be _____     ______    ______. You can also add the first letter of each word if the child needs more support, e.g. I    l________     c________.</w:t>
      </w:r>
    </w:p>
    <w:p w:rsidR="00000000" w:rsidDel="00000000" w:rsidP="00000000" w:rsidRDefault="00000000" w:rsidRPr="00000000" w14:paraId="0000000E">
      <w:pPr>
        <w:numPr>
          <w:ilvl w:val="0"/>
          <w:numId w:val="1"/>
        </w:numPr>
        <w:shd w:fill="ffffff" w:val="clear"/>
        <w:spacing w:after="0" w:lineRule="auto"/>
        <w:ind w:left="720" w:hanging="360"/>
        <w:jc w:val="both"/>
        <w:rPr>
          <w:color w:val="1a1a1a"/>
          <w:sz w:val="24"/>
          <w:szCs w:val="24"/>
          <w:highlight w:val="white"/>
          <w:u w:val="none"/>
        </w:rPr>
      </w:pPr>
      <w:r w:rsidDel="00000000" w:rsidR="00000000" w:rsidRPr="00000000">
        <w:rPr>
          <w:color w:val="1a1a1a"/>
          <w:sz w:val="24"/>
          <w:szCs w:val="24"/>
          <w:highlight w:val="yellow"/>
          <w:rtl w:val="0"/>
        </w:rPr>
        <w:t xml:space="preserve">Collaborative approach</w:t>
      </w:r>
      <w:r w:rsidDel="00000000" w:rsidR="00000000" w:rsidRPr="00000000">
        <w:rPr>
          <w:color w:val="1a1a1a"/>
          <w:sz w:val="24"/>
          <w:szCs w:val="24"/>
          <w:highlight w:val="white"/>
          <w:rtl w:val="0"/>
        </w:rPr>
        <w:t xml:space="preserve"> for group work using some of the strategies above: Plan a sentence together and orally rehearse several times until everyone in the group is confident with saying the sentence out loud. Next, the adult models writing the sentence on a white board, thinking out loud as they write. As a group, read the sentence together several times, pointing at the words. Get the children to point to the words and to have a go at reading and pointing individually. Now rub the words off and draw a line on the board for each word, saying the sentence out loud as you draw the lines. Model saying the sentence several times as you point to the lines and get the children to do the same, in a group and individually. Finally, place the board with the lines in front of them as a visual reminder and ask them to write the sentence down in their books. As they do this, walk around and provide verbal feedback.</w:t>
      </w:r>
    </w:p>
    <w:p w:rsidR="00000000" w:rsidDel="00000000" w:rsidP="00000000" w:rsidRDefault="00000000" w:rsidRPr="00000000" w14:paraId="0000000F">
      <w:pPr>
        <w:numPr>
          <w:ilvl w:val="0"/>
          <w:numId w:val="1"/>
        </w:numPr>
        <w:shd w:fill="ffffff" w:val="clear"/>
        <w:spacing w:after="0" w:lineRule="auto"/>
        <w:ind w:left="720" w:hanging="360"/>
        <w:jc w:val="both"/>
        <w:rPr>
          <w:color w:val="1a1a1a"/>
          <w:sz w:val="24"/>
          <w:szCs w:val="24"/>
          <w:highlight w:val="white"/>
          <w:u w:val="none"/>
        </w:rPr>
      </w:pPr>
      <w:r w:rsidDel="00000000" w:rsidR="00000000" w:rsidRPr="00000000">
        <w:rPr>
          <w:color w:val="1a1a1a"/>
          <w:sz w:val="24"/>
          <w:szCs w:val="24"/>
          <w:highlight w:val="yellow"/>
          <w:rtl w:val="0"/>
        </w:rPr>
        <w:t xml:space="preserve">Adapt teaching</w:t>
      </w:r>
      <w:r w:rsidDel="00000000" w:rsidR="00000000" w:rsidRPr="00000000">
        <w:rPr>
          <w:color w:val="1a1a1a"/>
          <w:sz w:val="24"/>
          <w:szCs w:val="24"/>
          <w:highlight w:val="white"/>
          <w:rtl w:val="0"/>
        </w:rPr>
        <w:t xml:space="preserve"> to suit the needs of the child and provide them with opportunities for success, e.g. instead of writing an explanation on how something works, the child can draw a picture and label it by sounding out the words. Instead of writing a newspaper article, the child can write simple sentences/phrases to caption photos linked to the newspaper article. Instead of writing their own story, provide the child with pictures or let the child draw pictures to plan their story, and let them sequence these and then write their own captions.</w:t>
      </w:r>
    </w:p>
    <w:p w:rsidR="00000000" w:rsidDel="00000000" w:rsidP="00000000" w:rsidRDefault="00000000" w:rsidRPr="00000000" w14:paraId="00000010">
      <w:pPr>
        <w:numPr>
          <w:ilvl w:val="0"/>
          <w:numId w:val="1"/>
        </w:numPr>
        <w:shd w:fill="ffffff" w:val="clear"/>
        <w:spacing w:after="0" w:lineRule="auto"/>
        <w:ind w:left="720" w:hanging="360"/>
        <w:jc w:val="both"/>
        <w:rPr>
          <w:color w:val="1a1a1a"/>
          <w:sz w:val="24"/>
          <w:szCs w:val="24"/>
          <w:highlight w:val="white"/>
          <w:u w:val="none"/>
        </w:rPr>
      </w:pPr>
      <w:r w:rsidDel="00000000" w:rsidR="00000000" w:rsidRPr="00000000">
        <w:rPr>
          <w:color w:val="1a1a1a"/>
          <w:sz w:val="24"/>
          <w:szCs w:val="24"/>
          <w:highlight w:val="yellow"/>
          <w:rtl w:val="0"/>
        </w:rPr>
        <w:t xml:space="preserve">Seek advice/get new ideas</w:t>
      </w:r>
      <w:r w:rsidDel="00000000" w:rsidR="00000000" w:rsidRPr="00000000">
        <w:rPr>
          <w:color w:val="1a1a1a"/>
          <w:sz w:val="24"/>
          <w:szCs w:val="24"/>
          <w:highlight w:val="white"/>
          <w:rtl w:val="0"/>
        </w:rPr>
        <w:t xml:space="preserve"> from teachers in other year groups on how to support a child who is writing at that particular level, i.e. a Year 4 teacher with a child who is currently writing on a Reception level should speak to the Reception teacher, who will share ideas and resources in order to provide the most appropriate support for the child.</w:t>
      </w:r>
    </w:p>
    <w:p w:rsidR="00000000" w:rsidDel="00000000" w:rsidP="00000000" w:rsidRDefault="00000000" w:rsidRPr="00000000" w14:paraId="00000011">
      <w:pPr>
        <w:numPr>
          <w:ilvl w:val="0"/>
          <w:numId w:val="1"/>
        </w:numPr>
        <w:shd w:fill="ffffff" w:val="clear"/>
        <w:spacing w:after="0" w:lineRule="auto"/>
        <w:ind w:left="720" w:hanging="360"/>
        <w:jc w:val="both"/>
        <w:rPr>
          <w:color w:val="1a1a1a"/>
          <w:sz w:val="24"/>
          <w:szCs w:val="24"/>
          <w:highlight w:val="white"/>
          <w:u w:val="none"/>
        </w:rPr>
      </w:pPr>
      <w:r w:rsidDel="00000000" w:rsidR="00000000" w:rsidRPr="00000000">
        <w:rPr>
          <w:color w:val="1a1a1a"/>
          <w:sz w:val="24"/>
          <w:szCs w:val="24"/>
          <w:highlight w:val="white"/>
          <w:rtl w:val="0"/>
        </w:rPr>
        <w:t xml:space="preserve">Children should receive </w:t>
      </w:r>
      <w:r w:rsidDel="00000000" w:rsidR="00000000" w:rsidRPr="00000000">
        <w:rPr>
          <w:color w:val="1a1a1a"/>
          <w:sz w:val="24"/>
          <w:szCs w:val="24"/>
          <w:highlight w:val="yellow"/>
          <w:rtl w:val="0"/>
        </w:rPr>
        <w:t xml:space="preserve">live verbal feedback</w:t>
      </w:r>
      <w:r w:rsidDel="00000000" w:rsidR="00000000" w:rsidRPr="00000000">
        <w:rPr>
          <w:color w:val="1a1a1a"/>
          <w:sz w:val="24"/>
          <w:szCs w:val="24"/>
          <w:highlight w:val="white"/>
          <w:rtl w:val="0"/>
        </w:rPr>
        <w:t xml:space="preserve"> and responsive individualised writing instruction from an adult every day. This should include the class teacher on a regular basis.</w:t>
      </w:r>
    </w:p>
    <w:p w:rsidR="00000000" w:rsidDel="00000000" w:rsidP="00000000" w:rsidRDefault="00000000" w:rsidRPr="00000000" w14:paraId="00000012">
      <w:pPr>
        <w:numPr>
          <w:ilvl w:val="0"/>
          <w:numId w:val="1"/>
        </w:numPr>
        <w:shd w:fill="ffffff" w:val="clear"/>
        <w:spacing w:after="0" w:lineRule="auto"/>
        <w:ind w:left="720" w:hanging="360"/>
        <w:jc w:val="both"/>
        <w:rPr>
          <w:color w:val="1a1a1a"/>
          <w:sz w:val="24"/>
          <w:szCs w:val="24"/>
          <w:highlight w:val="white"/>
          <w:u w:val="none"/>
        </w:rPr>
      </w:pPr>
      <w:r w:rsidDel="00000000" w:rsidR="00000000" w:rsidRPr="00000000">
        <w:rPr>
          <w:color w:val="1a1a1a"/>
          <w:sz w:val="24"/>
          <w:szCs w:val="24"/>
          <w:highlight w:val="white"/>
          <w:rtl w:val="0"/>
        </w:rPr>
        <w:t xml:space="preserve">Children should see </w:t>
      </w:r>
      <w:r w:rsidDel="00000000" w:rsidR="00000000" w:rsidRPr="00000000">
        <w:rPr>
          <w:color w:val="1a1a1a"/>
          <w:sz w:val="24"/>
          <w:szCs w:val="24"/>
          <w:highlight w:val="yellow"/>
          <w:rtl w:val="0"/>
        </w:rPr>
        <w:t xml:space="preserve">writing modelled</w:t>
      </w:r>
      <w:r w:rsidDel="00000000" w:rsidR="00000000" w:rsidRPr="00000000">
        <w:rPr>
          <w:color w:val="1a1a1a"/>
          <w:sz w:val="24"/>
          <w:szCs w:val="24"/>
          <w:highlight w:val="white"/>
          <w:rtl w:val="0"/>
        </w:rPr>
        <w:t xml:space="preserve"> (either live or pre-made) every day as part of a good lesson and they should have opportunities to watch and write alongside their teacher during writing time. High-quality examples and models should be available for the children to refer to throughout the lesson.</w:t>
      </w:r>
    </w:p>
    <w:p w:rsidR="00000000" w:rsidDel="00000000" w:rsidP="00000000" w:rsidRDefault="00000000" w:rsidRPr="00000000" w14:paraId="00000013">
      <w:pPr>
        <w:numPr>
          <w:ilvl w:val="0"/>
          <w:numId w:val="1"/>
        </w:numPr>
        <w:shd w:fill="ffffff" w:val="clear"/>
        <w:spacing w:after="0" w:lineRule="auto"/>
        <w:ind w:left="720" w:hanging="360"/>
        <w:jc w:val="both"/>
        <w:rPr>
          <w:color w:val="1a1a1a"/>
          <w:sz w:val="24"/>
          <w:szCs w:val="24"/>
          <w:highlight w:val="white"/>
          <w:u w:val="none"/>
        </w:rPr>
      </w:pPr>
      <w:r w:rsidDel="00000000" w:rsidR="00000000" w:rsidRPr="00000000">
        <w:rPr>
          <w:color w:val="1a1a1a"/>
          <w:sz w:val="24"/>
          <w:szCs w:val="24"/>
          <w:highlight w:val="yellow"/>
          <w:rtl w:val="0"/>
        </w:rPr>
        <w:t xml:space="preserve">Writing tools:</w:t>
      </w:r>
      <w:r w:rsidDel="00000000" w:rsidR="00000000" w:rsidRPr="00000000">
        <w:rPr>
          <w:color w:val="1a1a1a"/>
          <w:sz w:val="24"/>
          <w:szCs w:val="24"/>
          <w:highlight w:val="white"/>
          <w:rtl w:val="0"/>
        </w:rPr>
        <w:t xml:space="preserve"> Provide children with the correct tools to support their writing. This may include pencil grips, specialized pencils such as left-handed pencils, writing slopes etc.</w:t>
      </w:r>
    </w:p>
    <w:p w:rsidR="00000000" w:rsidDel="00000000" w:rsidP="00000000" w:rsidRDefault="00000000" w:rsidRPr="00000000" w14:paraId="00000014">
      <w:pPr>
        <w:numPr>
          <w:ilvl w:val="0"/>
          <w:numId w:val="1"/>
        </w:numPr>
        <w:shd w:fill="ffffff" w:val="clear"/>
        <w:spacing w:after="0" w:lineRule="auto"/>
        <w:ind w:left="720" w:hanging="360"/>
        <w:jc w:val="both"/>
        <w:rPr>
          <w:color w:val="1a1a1a"/>
          <w:sz w:val="24"/>
          <w:szCs w:val="24"/>
          <w:highlight w:val="white"/>
          <w:u w:val="none"/>
        </w:rPr>
      </w:pPr>
      <w:r w:rsidDel="00000000" w:rsidR="00000000" w:rsidRPr="00000000">
        <w:rPr>
          <w:color w:val="1a1a1a"/>
          <w:sz w:val="24"/>
          <w:szCs w:val="24"/>
          <w:highlight w:val="white"/>
          <w:rtl w:val="0"/>
        </w:rPr>
        <w:t xml:space="preserve">Provide children who struggle with stamina for writing with a </w:t>
      </w:r>
      <w:r w:rsidDel="00000000" w:rsidR="00000000" w:rsidRPr="00000000">
        <w:rPr>
          <w:color w:val="1a1a1a"/>
          <w:sz w:val="24"/>
          <w:szCs w:val="24"/>
          <w:highlight w:val="yellow"/>
          <w:rtl w:val="0"/>
        </w:rPr>
        <w:t xml:space="preserve">tangible, achievable target,</w:t>
      </w:r>
      <w:r w:rsidDel="00000000" w:rsidR="00000000" w:rsidRPr="00000000">
        <w:rPr>
          <w:color w:val="1a1a1a"/>
          <w:sz w:val="24"/>
          <w:szCs w:val="24"/>
          <w:highlight w:val="white"/>
          <w:rtl w:val="0"/>
        </w:rPr>
        <w:t xml:space="preserve"> e.g. write one simple sentence, or write for 5 minutes.</w:t>
      </w:r>
    </w:p>
    <w:p w:rsidR="00000000" w:rsidDel="00000000" w:rsidP="00000000" w:rsidRDefault="00000000" w:rsidRPr="00000000" w14:paraId="00000015">
      <w:pPr>
        <w:numPr>
          <w:ilvl w:val="0"/>
          <w:numId w:val="1"/>
        </w:numPr>
        <w:shd w:fill="ffffff" w:val="clear"/>
        <w:spacing w:after="0" w:lineRule="auto"/>
        <w:ind w:left="720" w:hanging="360"/>
        <w:jc w:val="both"/>
        <w:rPr>
          <w:color w:val="1a1a1a"/>
          <w:sz w:val="24"/>
          <w:szCs w:val="24"/>
          <w:highlight w:val="white"/>
          <w:u w:val="none"/>
        </w:rPr>
      </w:pPr>
      <w:r w:rsidDel="00000000" w:rsidR="00000000" w:rsidRPr="00000000">
        <w:rPr>
          <w:color w:val="1a1a1a"/>
          <w:sz w:val="24"/>
          <w:szCs w:val="24"/>
          <w:highlight w:val="yellow"/>
          <w:rtl w:val="0"/>
        </w:rPr>
        <w:t xml:space="preserve">Sitting supports:</w:t>
      </w:r>
      <w:r w:rsidDel="00000000" w:rsidR="00000000" w:rsidRPr="00000000">
        <w:rPr>
          <w:color w:val="1a1a1a"/>
          <w:sz w:val="24"/>
          <w:szCs w:val="24"/>
          <w:highlight w:val="white"/>
          <w:rtl w:val="0"/>
        </w:rPr>
        <w:t xml:space="preserve"> Provide children with tools to help them to sit more comfortably when writing, e.g . seat wedges, foot balancers or weighted blankets.</w:t>
      </w:r>
    </w:p>
    <w:p w:rsidR="00000000" w:rsidDel="00000000" w:rsidP="00000000" w:rsidRDefault="00000000" w:rsidRPr="00000000" w14:paraId="00000016">
      <w:pPr>
        <w:numPr>
          <w:ilvl w:val="0"/>
          <w:numId w:val="1"/>
        </w:numPr>
        <w:shd w:fill="ffffff" w:val="clear"/>
        <w:spacing w:after="0" w:lineRule="auto"/>
        <w:ind w:left="720" w:hanging="360"/>
        <w:jc w:val="both"/>
        <w:rPr>
          <w:color w:val="1a1a1a"/>
          <w:sz w:val="24"/>
          <w:szCs w:val="24"/>
          <w:highlight w:val="white"/>
          <w:u w:val="none"/>
        </w:rPr>
      </w:pPr>
      <w:r w:rsidDel="00000000" w:rsidR="00000000" w:rsidRPr="00000000">
        <w:rPr>
          <w:color w:val="1a1a1a"/>
          <w:sz w:val="24"/>
          <w:szCs w:val="24"/>
          <w:highlight w:val="yellow"/>
          <w:rtl w:val="0"/>
        </w:rPr>
        <w:t xml:space="preserve">Visual discrimination aids</w:t>
      </w:r>
      <w:r w:rsidDel="00000000" w:rsidR="00000000" w:rsidRPr="00000000">
        <w:rPr>
          <w:color w:val="1a1a1a"/>
          <w:sz w:val="24"/>
          <w:szCs w:val="24"/>
          <w:highlight w:val="white"/>
          <w:rtl w:val="0"/>
        </w:rPr>
        <w:t xml:space="preserve"> such as colourful overlays, colourful paper and visual tracking windows.</w:t>
      </w:r>
    </w:p>
    <w:p w:rsidR="00000000" w:rsidDel="00000000" w:rsidP="00000000" w:rsidRDefault="00000000" w:rsidRPr="00000000" w14:paraId="00000017">
      <w:pPr>
        <w:numPr>
          <w:ilvl w:val="0"/>
          <w:numId w:val="1"/>
        </w:numPr>
        <w:shd w:fill="ffffff" w:val="clear"/>
        <w:spacing w:after="0" w:lineRule="auto"/>
        <w:ind w:left="720" w:hanging="360"/>
        <w:jc w:val="both"/>
        <w:rPr>
          <w:color w:val="1a1a1a"/>
          <w:sz w:val="24"/>
          <w:szCs w:val="24"/>
          <w:highlight w:val="white"/>
          <w:u w:val="none"/>
        </w:rPr>
      </w:pPr>
      <w:r w:rsidDel="00000000" w:rsidR="00000000" w:rsidRPr="00000000">
        <w:rPr>
          <w:color w:val="1a1a1a"/>
          <w:sz w:val="24"/>
          <w:szCs w:val="24"/>
          <w:highlight w:val="yellow"/>
          <w:rtl w:val="0"/>
        </w:rPr>
        <w:t xml:space="preserve">Achievable targets</w:t>
      </w:r>
      <w:r w:rsidDel="00000000" w:rsidR="00000000" w:rsidRPr="00000000">
        <w:rPr>
          <w:color w:val="1a1a1a"/>
          <w:sz w:val="24"/>
          <w:szCs w:val="24"/>
          <w:highlight w:val="white"/>
          <w:rtl w:val="0"/>
        </w:rPr>
        <w:t xml:space="preserve"> should be set for each child and these should be readily available for both the child and the adult to refer to at all times during the lesson, e.g. written on the child’s table or stuck in their English book.</w:t>
      </w:r>
    </w:p>
    <w:p w:rsidR="00000000" w:rsidDel="00000000" w:rsidP="00000000" w:rsidRDefault="00000000" w:rsidRPr="00000000" w14:paraId="00000018">
      <w:pPr>
        <w:shd w:fill="ffffff" w:val="clear"/>
        <w:spacing w:after="420" w:lineRule="auto"/>
        <w:ind w:left="0" w:firstLine="0"/>
        <w:rPr>
          <w:rFonts w:ascii="Merriweather" w:cs="Merriweather" w:eastAsia="Merriweather" w:hAnsi="Merriweather"/>
          <w:b w:val="1"/>
          <w:color w:val="1a1a1a"/>
          <w:sz w:val="24"/>
          <w:szCs w:val="24"/>
          <w:highlight w:val="white"/>
        </w:rPr>
      </w:pPr>
      <w:r w:rsidDel="00000000" w:rsidR="00000000" w:rsidRPr="00000000">
        <w:rPr>
          <w:rtl w:val="0"/>
        </w:rPr>
      </w:r>
    </w:p>
    <w:p w:rsidR="00000000" w:rsidDel="00000000" w:rsidP="00000000" w:rsidRDefault="00000000" w:rsidRPr="00000000" w14:paraId="00000019">
      <w:pPr>
        <w:rPr>
          <w:rFonts w:ascii="Merriweather" w:cs="Merriweather" w:eastAsia="Merriweather" w:hAnsi="Merriweather"/>
          <w:b w:val="1"/>
          <w:color w:val="1a1a1a"/>
          <w:sz w:val="24"/>
          <w:szCs w:val="24"/>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