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Wednesday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you are going to continue with your plan for your pirate adventure story.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 </w:t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Create a plan to help you write your story. </w:t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color w:val="ff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Will you make your story into</w:t>
      </w:r>
      <w:r w:rsidDel="00000000" w:rsidR="00000000" w:rsidRPr="00000000">
        <w:rPr>
          <w:rFonts w:ascii="Comic Sans MS" w:cs="Comic Sans MS" w:eastAsia="Comic Sans MS" w:hAnsi="Comic Sans MS"/>
          <w:color w:val="ff9900"/>
          <w:sz w:val="28"/>
          <w:szCs w:val="28"/>
          <w:rtl w:val="0"/>
        </w:rPr>
        <w:t xml:space="preserve"> a book? </w:t>
      </w:r>
      <w:r w:rsidDel="00000000" w:rsidR="00000000" w:rsidRPr="00000000">
        <w:rPr>
          <w:rFonts w:ascii="Comic Sans MS" w:cs="Comic Sans MS" w:eastAsia="Comic Sans MS" w:hAnsi="Comic Sans MS"/>
          <w:color w:val="38761d"/>
          <w:sz w:val="28"/>
          <w:szCs w:val="28"/>
          <w:rtl w:val="0"/>
        </w:rPr>
        <w:t xml:space="preserve">A zigzag book? </w:t>
      </w: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rtl w:val="0"/>
        </w:rPr>
        <w:t xml:space="preserve">A story in a bottle?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beginning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next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middle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end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What will happen at the start of your story?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What will happen next? How will they travel to the next setting?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What will your character do? Make sure this is exciting!!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How will the story end? Will your character go back home?</w:t>
            </w:r>
          </w:p>
        </w:tc>
      </w:tr>
    </w:tbl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Draw pictures to represent each box</w:t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</w:t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eading / phonics task:</w:t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Task</w:t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This week in our spellings we are looking at the soft c and g sounds. When next to i, e, y or in the middle of a split digraph c makes a ‘s’ sound and g makes a ‘j’ sound. </w:t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60"/>
          <w:szCs w:val="60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Fill in the blanks of these words with either c or g and blend them. Can you draw a picture of what the word is?</w:t>
      </w: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color w:val="ff0000"/>
                <w:sz w:val="68"/>
                <w:szCs w:val="6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68"/>
                <w:szCs w:val="68"/>
                <w:rtl w:val="0"/>
              </w:rPr>
              <w:t xml:space="preserve">soft 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color w:val="0000ff"/>
                <w:sz w:val="68"/>
                <w:szCs w:val="6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68"/>
                <w:szCs w:val="68"/>
                <w:rtl w:val="0"/>
              </w:rPr>
              <w:t xml:space="preserve"> soft c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ff0000"/>
                <w:sz w:val="68"/>
                <w:szCs w:val="6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68"/>
                <w:szCs w:val="68"/>
                <w:rtl w:val="0"/>
              </w:rPr>
              <w:t xml:space="preserve"> _em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0000ff"/>
                <w:sz w:val="68"/>
                <w:szCs w:val="6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68"/>
                <w:szCs w:val="68"/>
                <w:rtl w:val="0"/>
              </w:rPr>
              <w:t xml:space="preserve">ra_e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ff0000"/>
                <w:sz w:val="68"/>
                <w:szCs w:val="6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68"/>
                <w:szCs w:val="68"/>
                <w:rtl w:val="0"/>
              </w:rPr>
              <w:t xml:space="preserve">ma_ic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0000ff"/>
                <w:sz w:val="68"/>
                <w:szCs w:val="6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68"/>
                <w:szCs w:val="68"/>
                <w:rtl w:val="0"/>
              </w:rPr>
              <w:t xml:space="preserve">i_e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ff0000"/>
                <w:sz w:val="68"/>
                <w:szCs w:val="6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68"/>
                <w:szCs w:val="68"/>
                <w:rtl w:val="0"/>
              </w:rPr>
              <w:t xml:space="preserve">ca_e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0000ff"/>
                <w:sz w:val="68"/>
                <w:szCs w:val="6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68"/>
                <w:szCs w:val="68"/>
                <w:rtl w:val="0"/>
              </w:rPr>
              <w:t xml:space="preserve">_ircus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ff0000"/>
                <w:sz w:val="68"/>
                <w:szCs w:val="6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68"/>
                <w:szCs w:val="68"/>
                <w:rtl w:val="0"/>
              </w:rPr>
              <w:t xml:space="preserve">_iraffe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0000ff"/>
                <w:sz w:val="68"/>
                <w:szCs w:val="6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68"/>
                <w:szCs w:val="68"/>
                <w:rtl w:val="0"/>
              </w:rPr>
              <w:t xml:space="preserve">prin_ess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ff0000"/>
                <w:sz w:val="68"/>
                <w:szCs w:val="6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68"/>
                <w:szCs w:val="68"/>
                <w:rtl w:val="0"/>
              </w:rPr>
              <w:t xml:space="preserve">_iant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0000ff"/>
                <w:sz w:val="68"/>
                <w:szCs w:val="6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68"/>
                <w:szCs w:val="68"/>
                <w:rtl w:val="0"/>
              </w:rPr>
              <w:t xml:space="preserve">pen_il</w:t>
            </w:r>
          </w:p>
        </w:tc>
      </w:tr>
    </w:tbl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60"/>
          <w:szCs w:val="60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pick 2 words from each side and write sentences using them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33">
      <w:pPr>
        <w:jc w:val="center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286125" cy="1852899"/>
            <wp:effectExtent b="0" l="0" r="0" t="0"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18528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Welcome to the 5p sweet shop! Every sweet in the shop costs 5p. </w:t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Each child wants to know how much their bag of sweets will cost. Use objects or a 100 square to work out how much each bag will cost. </w:t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690688" cy="1000372"/>
            <wp:effectExtent b="0" l="0" r="0" t="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38176" l="24198" r="29487" t="13105"/>
                    <a:stretch>
                      <a:fillRect/>
                    </a:stretch>
                  </pic:blipFill>
                  <pic:spPr>
                    <a:xfrm>
                      <a:off x="0" y="0"/>
                      <a:ext cx="1690688" cy="10003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sz w:val="60"/>
          <w:szCs w:val="60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</w:rPr>
        <w:drawing>
          <wp:inline distB="114300" distT="114300" distL="114300" distR="114300">
            <wp:extent cx="578184" cy="823913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8184" cy="8239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How much will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4</w:t>
      </w: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 sweets cost in total?</w:t>
      </w: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</w:rPr>
        <w:drawing>
          <wp:inline distB="114300" distT="114300" distL="114300" distR="114300">
            <wp:extent cx="598237" cy="852488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8237" cy="8524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rtl w:val="0"/>
        </w:rPr>
        <w:t xml:space="preserve">2 sweets?</w:t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sz w:val="60"/>
          <w:szCs w:val="60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</w:rPr>
        <w:drawing>
          <wp:inline distB="114300" distT="114300" distL="114300" distR="114300">
            <wp:extent cx="484605" cy="69056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4605" cy="6905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rtl w:val="0"/>
        </w:rPr>
        <w:t xml:space="preserve">5 sweets? </w:t>
      </w: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</w:rPr>
        <w:drawing>
          <wp:inline distB="114300" distT="114300" distL="114300" distR="114300">
            <wp:extent cx="421481" cy="620514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1481" cy="6205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rtl w:val="0"/>
        </w:rPr>
        <w:t xml:space="preserve">7 sweets?</w:t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sz w:val="60"/>
          <w:szCs w:val="60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</w:rPr>
        <w:drawing>
          <wp:inline distB="114300" distT="114300" distL="114300" distR="114300">
            <wp:extent cx="417763" cy="595313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7763" cy="5953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rtl w:val="0"/>
        </w:rPr>
        <w:t xml:space="preserve">9 sweets? </w:t>
      </w: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</w:rPr>
        <w:drawing>
          <wp:inline distB="114300" distT="114300" distL="114300" distR="114300">
            <wp:extent cx="457868" cy="652463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7868" cy="6524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rtl w:val="0"/>
        </w:rPr>
        <w:t xml:space="preserve">11 sweets?</w:t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now make up your own bag of sweets and get someone else to work out the answer. Check to see if they are correct.</w:t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RE:</w:t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we are going to look at the special building Jewish people pray in. We learnt that Christians go to a special place called church to pray, Jewish people to a special building called a synagogue </w:t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Watch this video showing you all the important parts of a synagogue:</w:t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28"/>
          <w:szCs w:val="28"/>
        </w:rPr>
      </w:pPr>
      <w:hyperlink r:id="rId9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https://www.bbc.co.uk/bitesize/clips/z4mxfg8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Using the construction at home can you make a synagogue or a special part of one?</w:t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clips/z4mxfg8" TargetMode="Externa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